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надзорной деятельности и профилактической работы по г. Бугуруслану, </w:t>
      </w:r>
      <w:proofErr w:type="spellStart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Бугурусланскому</w:t>
      </w:r>
      <w:proofErr w:type="spellEnd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Асекеевскому</w:t>
      </w:r>
      <w:proofErr w:type="spellEnd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Северному районам, сообщает, что на территории Оренбургской области по состоянию на 22.03.2020 зарегистрировано 546 пожаров. На пожарах погибло 26 человек. Термические ожоги получили 38 человек, в том числе 3 ребенка. Спасено на пожарах 115 человек, в том числе 16 детей.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Пожары произошли: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- жилой сектор - 291 пожар;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- мусор на открытой территории – 150 пожаров;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- транспортные средства – 42 пожара;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здания торговли – 8 пожаров.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причины возникновения пожаров: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неосторожное обращение с огнем – 226 пожаров или </w:t>
      </w:r>
      <w:r w:rsidRPr="00381B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41 </w:t>
      </w: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общего количества; 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нарушений требований пожарной безопасности при эксплуатации электрооборудования – 151 пожар или 28 % от общего количества;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-  нарушений требований пожарной безопасности при эксплуатации печного отопления – 71 пожар или 13 % от общего количества;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поджог – 54 пожара или 10 % от общего количества.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МО «</w:t>
      </w:r>
      <w:proofErr w:type="spellStart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Асекеевский</w:t>
      </w:r>
      <w:proofErr w:type="spellEnd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 начало года зарегистрировано 6 пожаров. В</w:t>
      </w:r>
      <w:r w:rsidRPr="00381B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результате пожаров 1 человек погиб.</w:t>
      </w:r>
    </w:p>
    <w:p w:rsidR="00381B68" w:rsidRPr="00381B68" w:rsidRDefault="00381B68" w:rsidP="00381B68">
      <w:pPr>
        <w:suppressAutoHyphens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Пожары зарегистрированы: 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81B68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15</w:t>
      </w: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.01.2020 (заявление поступило 26.02.2020) в надворной постройке по адресу: </w:t>
      </w:r>
      <w:proofErr w:type="spellStart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Асекеевский</w:t>
      </w:r>
      <w:proofErr w:type="spellEnd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</w:t>
      </w:r>
      <w:proofErr w:type="spellStart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Рязановка</w:t>
      </w:r>
      <w:proofErr w:type="spellEnd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ул. Набережная, произошел пожар, в результате которого уничтожено строение на площади 6 </w:t>
      </w:r>
      <w:proofErr w:type="spellStart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., причина неосторожное обращение с огнем;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81B68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05</w:t>
      </w: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.02.2020 в надворной постройке (бане) по адресу: </w:t>
      </w:r>
      <w:proofErr w:type="spellStart"/>
      <w:proofErr w:type="gramStart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Асекеевский</w:t>
      </w:r>
      <w:proofErr w:type="spellEnd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Троицкое, по ул. Молодежная, произошел пожар, в результате которого повреждено строение на площади 4 </w:t>
      </w:r>
      <w:proofErr w:type="spellStart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., причина неосторожность при курении;</w:t>
      </w:r>
      <w:proofErr w:type="gramEnd"/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81B68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05</w:t>
      </w: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.02.2020 в квартире по адресу: </w:t>
      </w:r>
      <w:proofErr w:type="spellStart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Асекеевский</w:t>
      </w:r>
      <w:proofErr w:type="spellEnd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r w:rsidRPr="00381B68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с. Асекеево, по ул. Красноармейская</w:t>
      </w: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произошел пожар, в результате которого повреждено строение на площади 1 </w:t>
      </w:r>
      <w:proofErr w:type="spellStart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., причина нарушение требований пожарной безопасности при эксплуатации газового оборудования;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81B68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17</w:t>
      </w: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.02.2020 в магазине по адресу: </w:t>
      </w:r>
      <w:proofErr w:type="spellStart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Асекеевский</w:t>
      </w:r>
      <w:proofErr w:type="spellEnd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с. Асекеево, по ул. Чапаева, произошел пожар, в результате которого повреждены стены, потолочное перекрытие, напольное покрытие, товар на общей площади 20 </w:t>
      </w:r>
      <w:proofErr w:type="spellStart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., предварительной причиной возникновения пожара послужил недостаток конструкции и изготовления электрооборудования;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- 18.02.2020 в жилом доме по адресу: </w:t>
      </w:r>
      <w:proofErr w:type="spellStart"/>
      <w:r w:rsidRPr="00381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Асекеевский</w:t>
      </w:r>
      <w:proofErr w:type="spellEnd"/>
      <w:r w:rsidRPr="00381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район, с. </w:t>
      </w:r>
      <w:proofErr w:type="spellStart"/>
      <w:r w:rsidRPr="00381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Мочегай</w:t>
      </w:r>
      <w:proofErr w:type="spellEnd"/>
      <w:r w:rsidRPr="00381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ул. Школьная, произошел пожар, в результате которого погиб мужчина 1942 года рождения, уничтожены и повреждены стены, перекрытие и вещи б/у на общей </w:t>
      </w:r>
      <w:proofErr w:type="gramStart"/>
      <w:r w:rsidRPr="00381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площади</w:t>
      </w:r>
      <w:proofErr w:type="gramEnd"/>
      <w:r w:rsidRPr="00381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площади 80 </w:t>
      </w:r>
      <w:proofErr w:type="spellStart"/>
      <w:r w:rsidRPr="00381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кв.м</w:t>
      </w:r>
      <w:proofErr w:type="spellEnd"/>
      <w:r w:rsidRPr="00381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., предварительной причиной возникновения пожара послужил </w:t>
      </w:r>
      <w:r w:rsidRPr="00381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недостаток конструкции и изготовления электрооборудования (короткое замыкание);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81B68">
        <w:rPr>
          <w:rFonts w:ascii="Times New Roman" w:eastAsia="Times New Roman" w:hAnsi="Times New Roman" w:cs="Times New Roman"/>
          <w:snapToGrid w:val="0"/>
          <w:sz w:val="28"/>
          <w:szCs w:val="28"/>
          <w:lang w:eastAsia="ar-SA"/>
        </w:rPr>
        <w:t>23</w:t>
      </w: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.02.2020 в надворной постройке (бане и летней кухне под общей кровлей) по адресу: </w:t>
      </w:r>
      <w:proofErr w:type="spellStart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Асекеевский</w:t>
      </w:r>
      <w:proofErr w:type="spellEnd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п. </w:t>
      </w:r>
      <w:proofErr w:type="spellStart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Юдинка</w:t>
      </w:r>
      <w:proofErr w:type="spellEnd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ул. Малая Башкирка, произошел пожар, в результате которого повреждено строение на площади 55 </w:t>
      </w:r>
      <w:proofErr w:type="spellStart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>., причина нарушение требований пожарной безопасности при эксплуатации печного отопления.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основная доля пожаров на территории </w:t>
      </w:r>
      <w:r w:rsidRPr="00381B6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Оренбургской области зарегистрированы в жилом секторе, данный факт указывает на необходимость неукоснительного соблюдения требований пожарной безопасности в быту. </w:t>
      </w:r>
    </w:p>
    <w:p w:rsidR="00381B68" w:rsidRPr="00381B68" w:rsidRDefault="00381B68" w:rsidP="00381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1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381B68" w:rsidRPr="00381B68" w:rsidRDefault="00381B68" w:rsidP="00381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1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381B68" w:rsidRPr="00381B68" w:rsidRDefault="00381B68" w:rsidP="00381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1B68">
        <w:rPr>
          <w:rFonts w:ascii="Times New Roman" w:eastAsia="Calibri" w:hAnsi="Times New Roman" w:cs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381B68" w:rsidRPr="00381B68" w:rsidRDefault="00381B68" w:rsidP="00381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1B68">
        <w:rPr>
          <w:rFonts w:ascii="Times New Roman" w:eastAsia="Calibri" w:hAnsi="Times New Roman" w:cs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381B68" w:rsidRPr="00381B68" w:rsidRDefault="00381B68" w:rsidP="00381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1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 располагать топливо, другие горючие вещества и материалы на </w:t>
      </w:r>
      <w:proofErr w:type="spellStart"/>
      <w:r w:rsidRPr="00381B68">
        <w:rPr>
          <w:rFonts w:ascii="Times New Roman" w:eastAsia="Calibri" w:hAnsi="Times New Roman" w:cs="Times New Roman"/>
          <w:color w:val="000000"/>
          <w:sz w:val="28"/>
          <w:szCs w:val="28"/>
        </w:rPr>
        <w:t>предтопочном</w:t>
      </w:r>
      <w:proofErr w:type="spellEnd"/>
      <w:r w:rsidRPr="00381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листе;</w:t>
      </w:r>
    </w:p>
    <w:p w:rsidR="00381B68" w:rsidRPr="00381B68" w:rsidRDefault="00381B68" w:rsidP="00381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1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 применять для розжига печей бензин, керосин, дизельное топливо и </w:t>
      </w:r>
      <w:proofErr w:type="gramStart"/>
      <w:r w:rsidRPr="00381B68">
        <w:rPr>
          <w:rFonts w:ascii="Times New Roman" w:eastAsia="Calibri" w:hAnsi="Times New Roman" w:cs="Times New Roman"/>
          <w:color w:val="000000"/>
          <w:sz w:val="28"/>
          <w:szCs w:val="28"/>
        </w:rPr>
        <w:t>другие</w:t>
      </w:r>
      <w:proofErr w:type="gramEnd"/>
      <w:r w:rsidRPr="00381B6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легковоспламеняющиеся и горючие жидкости;</w:t>
      </w:r>
    </w:p>
    <w:p w:rsidR="00381B68" w:rsidRPr="00381B68" w:rsidRDefault="00381B68" w:rsidP="00381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1B68">
        <w:rPr>
          <w:rFonts w:ascii="Times New Roman" w:eastAsia="Calibri" w:hAnsi="Times New Roman" w:cs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381B68" w:rsidRPr="00381B68" w:rsidRDefault="00381B68" w:rsidP="00381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1B68">
        <w:rPr>
          <w:rFonts w:ascii="Times New Roman" w:eastAsia="Calibri" w:hAnsi="Times New Roman" w:cs="Times New Roman"/>
          <w:color w:val="000000"/>
          <w:sz w:val="28"/>
          <w:szCs w:val="28"/>
        </w:rPr>
        <w:t>- перекаливать печи.</w:t>
      </w:r>
    </w:p>
    <w:p w:rsidR="00381B68" w:rsidRPr="00381B68" w:rsidRDefault="00381B68" w:rsidP="00381B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1B68">
        <w:rPr>
          <w:rFonts w:ascii="Times New Roman" w:eastAsia="Calibri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381B68" w:rsidRPr="00381B68" w:rsidRDefault="00381B68" w:rsidP="00381B68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B68" w:rsidRPr="00381B68" w:rsidRDefault="00381B68" w:rsidP="00381B68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Уважаемые жители </w:t>
      </w:r>
      <w:proofErr w:type="spellStart"/>
      <w:r w:rsidRPr="00381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Асекеевского</w:t>
      </w:r>
      <w:proofErr w:type="spellEnd"/>
      <w:r w:rsidRPr="00381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соблюдайте требования пожарной безопасности. </w:t>
      </w:r>
    </w:p>
    <w:p w:rsidR="00381B68" w:rsidRPr="00381B68" w:rsidRDefault="00381B68" w:rsidP="00381B68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1B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Помните пожар легче предупредить, чем потушить.</w:t>
      </w:r>
    </w:p>
    <w:p w:rsidR="00381B68" w:rsidRPr="00381B68" w:rsidRDefault="00381B68" w:rsidP="00381B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1967" w:rsidRDefault="00381B68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1B68">
        <w:rPr>
          <w:rFonts w:ascii="Times New Roman" w:eastAsia="Calibri" w:hAnsi="Times New Roman" w:cs="Times New Roman"/>
          <w:b/>
          <w:bCs/>
          <w:sz w:val="28"/>
          <w:szCs w:val="28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3B" w:rsidRPr="0018453B" w:rsidRDefault="0018453B" w:rsidP="0018453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18453B" w:rsidRPr="0018453B" w:rsidRDefault="0018453B" w:rsidP="0018453B">
      <w:pPr>
        <w:spacing w:after="0" w:line="240" w:lineRule="exact"/>
        <w:ind w:right="571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53B" w:rsidRPr="0018453B" w:rsidRDefault="0018453B" w:rsidP="0018453B">
      <w:pPr>
        <w:spacing w:after="0" w:line="240" w:lineRule="exact"/>
        <w:ind w:right="57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53B">
        <w:rPr>
          <w:rFonts w:ascii="Times New Roman" w:eastAsia="Calibri" w:hAnsi="Times New Roman" w:cs="Times New Roman"/>
          <w:sz w:val="28"/>
          <w:szCs w:val="28"/>
        </w:rPr>
        <w:t>Для размещения на официальных сайтах муниципалитетов</w:t>
      </w:r>
    </w:p>
    <w:p w:rsidR="0018453B" w:rsidRPr="0018453B" w:rsidRDefault="0018453B" w:rsidP="00184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453B" w:rsidRPr="0018453B" w:rsidRDefault="0018453B" w:rsidP="00184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Прокуратура Асекеевского района"/>
        </w:smartTagPr>
        <w:r w:rsidRPr="00184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Прокуратура </w:t>
        </w:r>
        <w:proofErr w:type="spellStart"/>
        <w:r w:rsidRPr="00184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Асекеевского</w:t>
        </w:r>
        <w:proofErr w:type="spellEnd"/>
        <w:r w:rsidRPr="001845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района</w:t>
        </w:r>
      </w:smartTag>
      <w:r w:rsidRPr="0018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гражданам о необходимости соблюдения ограничений, введенных в условиях сложной эпидемиологической ситуации Указом Губернатора Оренбургской области от 2 марта 2020 года № 155 «О мерах по  противодействию распространению новой </w:t>
      </w:r>
      <w:proofErr w:type="spellStart"/>
      <w:r w:rsidRPr="001845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8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инфекции».</w:t>
      </w:r>
    </w:p>
    <w:p w:rsidR="0018453B" w:rsidRPr="0018453B" w:rsidRDefault="0018453B" w:rsidP="00184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целях обеспечения санитарно-эпидемиологического благополучия населения рекомендуется использовать бесконтактный способ обращения в органы прокуратуры.</w:t>
      </w:r>
    </w:p>
    <w:p w:rsidR="0018453B" w:rsidRPr="0018453B" w:rsidRDefault="0018453B" w:rsidP="00184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в органы прокуратуры области обращения в форме электронного документа на сайте прокуратуры области </w:t>
      </w:r>
      <w:hyperlink r:id="rId5" w:history="1">
        <w:r w:rsidRPr="00184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84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84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orenprok</w:t>
        </w:r>
        <w:proofErr w:type="spellEnd"/>
        <w:r w:rsidRPr="00184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845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8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раздел «Интернет-приемная». Данный ресурс позволяет обратиться как непосредственно в прокуратуру области, так и в прокуратуры городов и районов области. Также пользователю предоставляется возможность через сайт прокуратуры области направить свое обращение в иные ведомства.</w:t>
      </w:r>
    </w:p>
    <w:p w:rsidR="0018453B" w:rsidRPr="0018453B" w:rsidRDefault="0018453B" w:rsidP="00184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гражданам предлагается воспользоваться услугой по направлению обращений и заявлений через государственную информационную систему «Единый портал государственных и муниципальных услуг».</w:t>
      </w:r>
    </w:p>
    <w:p w:rsidR="0018453B" w:rsidRPr="0018453B" w:rsidRDefault="0018453B" w:rsidP="00184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действия ограничений граждане также имеют возможность обратиться по возникающим вопросам к прокурору </w:t>
      </w:r>
      <w:proofErr w:type="spellStart"/>
      <w:r w:rsidRPr="00184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18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телефону: 8 (35351) 2-15-49.</w:t>
      </w:r>
    </w:p>
    <w:tbl>
      <w:tblPr>
        <w:tblW w:w="10590" w:type="dxa"/>
        <w:tblLayout w:type="fixed"/>
        <w:tblLook w:val="04A0" w:firstRow="1" w:lastRow="0" w:firstColumn="1" w:lastColumn="0" w:noHBand="0" w:noVBand="1"/>
      </w:tblPr>
      <w:tblGrid>
        <w:gridCol w:w="4168"/>
        <w:gridCol w:w="3321"/>
        <w:gridCol w:w="3101"/>
      </w:tblGrid>
      <w:tr w:rsidR="0018453B" w:rsidRPr="0018453B" w:rsidTr="0018453B">
        <w:trPr>
          <w:cantSplit/>
          <w:trHeight w:val="2129"/>
        </w:trPr>
        <w:tc>
          <w:tcPr>
            <w:tcW w:w="4168" w:type="dxa"/>
          </w:tcPr>
          <w:p w:rsidR="0018453B" w:rsidRPr="0018453B" w:rsidRDefault="0018453B" w:rsidP="00184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53B" w:rsidRPr="0018453B" w:rsidRDefault="0018453B" w:rsidP="0018453B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53B" w:rsidRPr="0018453B" w:rsidRDefault="0018453B" w:rsidP="0018453B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4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184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прокурора района </w:t>
            </w:r>
          </w:p>
          <w:p w:rsidR="0018453B" w:rsidRPr="0018453B" w:rsidRDefault="0018453B" w:rsidP="0018453B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53B" w:rsidRPr="0018453B" w:rsidRDefault="0018453B" w:rsidP="0018453B">
            <w:pPr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юстиции</w:t>
            </w:r>
          </w:p>
        </w:tc>
        <w:tc>
          <w:tcPr>
            <w:tcW w:w="3320" w:type="dxa"/>
          </w:tcPr>
          <w:p w:rsidR="0018453B" w:rsidRPr="0018453B" w:rsidRDefault="0018453B" w:rsidP="0018453B">
            <w:pPr>
              <w:spacing w:before="100" w:beforeAutospacing="1" w:after="100" w:afterAutospacing="1" w:line="240" w:lineRule="auto"/>
              <w:ind w:left="1244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18453B" w:rsidRPr="0018453B" w:rsidRDefault="0018453B" w:rsidP="001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3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A6B90D" wp14:editId="75161D22">
                  <wp:extent cx="1580515" cy="968375"/>
                  <wp:effectExtent l="0" t="0" r="63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:rsidR="0018453B" w:rsidRPr="0018453B" w:rsidRDefault="0018453B" w:rsidP="0018453B">
            <w:pPr>
              <w:spacing w:after="0" w:line="240" w:lineRule="exact"/>
              <w:ind w:left="1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53B" w:rsidRPr="0018453B" w:rsidRDefault="0018453B" w:rsidP="0018453B">
            <w:pPr>
              <w:spacing w:after="0" w:line="240" w:lineRule="exact"/>
              <w:ind w:left="1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53B" w:rsidRPr="0018453B" w:rsidRDefault="0018453B" w:rsidP="0018453B">
            <w:pPr>
              <w:spacing w:after="0" w:line="240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453B" w:rsidRPr="0018453B" w:rsidRDefault="0018453B" w:rsidP="0018453B">
            <w:pPr>
              <w:spacing w:after="0" w:line="240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18453B" w:rsidRPr="0018453B" w:rsidRDefault="0018453B" w:rsidP="0018453B">
            <w:pPr>
              <w:spacing w:after="0" w:line="240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4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184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Р.К.Уметбаев</w:t>
            </w:r>
            <w:proofErr w:type="spellEnd"/>
          </w:p>
        </w:tc>
      </w:tr>
    </w:tbl>
    <w:p w:rsidR="0018453B" w:rsidRPr="0018453B" w:rsidRDefault="0018453B" w:rsidP="0018453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8453B">
        <w:rPr>
          <w:rFonts w:ascii="Times New Roman" w:eastAsia="Times New Roman" w:hAnsi="Times New Roman" w:cs="Times New Roman"/>
          <w:sz w:val="20"/>
          <w:szCs w:val="20"/>
          <w:lang w:eastAsia="ru-RU"/>
        </w:rPr>
        <w:t>О.А.Колесниченко</w:t>
      </w:r>
      <w:proofErr w:type="spellEnd"/>
      <w:r w:rsidRPr="001845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тел.: 2-15-49 </w:t>
      </w:r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3B" w:rsidRDefault="0018453B" w:rsidP="0018453B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453B" w:rsidRDefault="0018453B" w:rsidP="0018453B">
      <w:pPr>
        <w:spacing w:after="160" w:line="256" w:lineRule="auto"/>
        <w:jc w:val="center"/>
      </w:pPr>
    </w:p>
    <w:sectPr w:rsidR="0018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2C"/>
    <w:rsid w:val="0018453B"/>
    <w:rsid w:val="00381B68"/>
    <w:rsid w:val="005470FA"/>
    <w:rsid w:val="00C67402"/>
    <w:rsid w:val="00E1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renp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2020-03-26T09:11:00Z</dcterms:created>
  <dcterms:modified xsi:type="dcterms:W3CDTF">2020-04-06T07:14:00Z</dcterms:modified>
</cp:coreProperties>
</file>